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Lab 3 In-Lab Questions</w:t>
      </w:r>
    </w:p>
    <w:p w:rsidR="00000000" w:rsidDel="00000000" w:rsidP="00000000" w:rsidRDefault="00000000" w:rsidRPr="00000000" w14:paraId="00000002">
      <w:pPr>
        <w:numPr>
          <w:ilvl w:val="0"/>
          <w:numId w:val="3"/>
        </w:numPr>
        <w:spacing w:line="276" w:lineRule="auto"/>
        <w:ind w:left="720" w:hanging="360"/>
        <w:rPr>
          <w:rFonts w:ascii="Calibri" w:cs="Calibri" w:eastAsia="Calibri" w:hAnsi="Calibri"/>
          <w:sz w:val="24"/>
          <w:szCs w:val="24"/>
        </w:rPr>
      </w:pPr>
      <w:r w:rsidDel="00000000" w:rsidR="00000000" w:rsidRPr="00000000">
        <w:rPr>
          <w:rtl w:val="0"/>
        </w:rPr>
        <w:t xml:space="preserve">Create a heading called </w:t>
      </w:r>
      <w:r w:rsidDel="00000000" w:rsidR="00000000" w:rsidRPr="00000000">
        <w:rPr>
          <w:b w:val="1"/>
          <w:bCs w:val="1"/>
          <w:rtl w:val="0"/>
        </w:rPr>
        <w:t xml:space="preserve">“Team agreement.” </w:t>
      </w:r>
      <w:r w:rsidDel="00000000" w:rsidR="00000000" w:rsidRPr="00000000">
        <w:rPr>
          <w:rtl w:val="0"/>
        </w:rPr>
        <w:t xml:space="preserve">Check up on your Team Agreement from last week: what do you want to update? Will you rotate roles, choose a different set of roles, …? Record your plan, referring to the </w:t>
      </w:r>
      <w:hyperlink r:id="rId6">
        <w:r w:rsidDel="00000000" w:rsidR="00000000" w:rsidRPr="00000000">
          <w:rPr>
            <w:color w:val="1155cc"/>
            <w:u w:val="single"/>
            <w:rtl w:val="0"/>
          </w:rPr>
          <w:t xml:space="preserve">Group Roles handout</w:t>
        </w:r>
      </w:hyperlink>
      <w:r w:rsidDel="00000000" w:rsidR="00000000" w:rsidRPr="00000000">
        <w:rPr>
          <w:rtl w:val="0"/>
        </w:rPr>
        <w:t xml:space="preserve"> </w:t>
      </w:r>
      <w:r w:rsidDel="00000000" w:rsidR="00000000" w:rsidRPr="00000000">
        <w:rPr>
          <w:rtl w:val="0"/>
        </w:rPr>
        <w:t xml:space="preserve">as needed.</w:t>
      </w:r>
    </w:p>
    <w:p w:rsidR="00000000" w:rsidDel="00000000" w:rsidP="00000000" w:rsidRDefault="00000000" w:rsidRPr="00000000" w14:paraId="00000003">
      <w:pPr>
        <w:numPr>
          <w:ilvl w:val="0"/>
          <w:numId w:val="3"/>
        </w:numPr>
        <w:spacing w:line="276" w:lineRule="auto"/>
        <w:ind w:left="720" w:hanging="360"/>
        <w:rPr>
          <w:rFonts w:ascii="Calibri" w:cs="Calibri" w:eastAsia="Calibri" w:hAnsi="Calibri"/>
          <w:sz w:val="24"/>
          <w:szCs w:val="24"/>
        </w:rPr>
      </w:pPr>
      <w:r w:rsidDel="00000000" w:rsidR="00000000" w:rsidRPr="00000000">
        <w:rPr>
          <w:rtl w:val="0"/>
        </w:rPr>
        <w:t xml:space="preserve">Create a heading called </w:t>
      </w:r>
      <w:r w:rsidDel="00000000" w:rsidR="00000000" w:rsidRPr="00000000">
        <w:rPr>
          <w:b w:val="1"/>
          <w:bCs w:val="1"/>
          <w:rtl w:val="0"/>
        </w:rPr>
        <w:t xml:space="preserve">“Comparing data sets”</w:t>
      </w:r>
      <w:r w:rsidDel="00000000" w:rsidR="00000000" w:rsidRPr="00000000">
        <w:rPr>
          <w:rtl w:val="0"/>
        </w:rPr>
        <w:t xml:space="preserve"> for documenting your responses to the prompts below. Consult the </w:t>
      </w:r>
      <w:r w:rsidDel="00000000" w:rsidR="00000000" w:rsidRPr="00000000">
        <w:rPr>
          <w:i w:val="1"/>
          <w:iCs w:val="1"/>
          <w:rtl w:val="0"/>
        </w:rPr>
        <w:t xml:space="preserve">Statistics Vocabulary Reference</w:t>
      </w:r>
      <w:r w:rsidDel="00000000" w:rsidR="00000000" w:rsidRPr="00000000">
        <w:rPr>
          <w:rtl w:val="0"/>
        </w:rPr>
        <w:t xml:space="preserve"> (Canvas page) as needed.</w:t>
      </w:r>
    </w:p>
    <w:p w:rsidR="00000000" w:rsidDel="00000000" w:rsidP="00000000" w:rsidRDefault="00000000" w:rsidRPr="00000000" w14:paraId="00000004">
      <w:pPr>
        <w:numPr>
          <w:ilvl w:val="1"/>
          <w:numId w:val="3"/>
        </w:numPr>
        <w:spacing w:line="276" w:lineRule="auto"/>
        <w:ind w:left="1440" w:hanging="360"/>
        <w:rPr>
          <w:rFonts w:ascii="Calibri" w:cs="Calibri" w:eastAsia="Calibri" w:hAnsi="Calibri"/>
          <w:sz w:val="24"/>
          <w:szCs w:val="24"/>
        </w:rPr>
      </w:pPr>
      <w:r w:rsidDel="00000000" w:rsidR="00000000" w:rsidRPr="00000000">
        <w:rPr>
          <w:rtl w:val="0"/>
        </w:rPr>
        <w:t xml:space="preserve">Calculate the different values of</w:t>
      </w:r>
      <w:r w:rsidDel="00000000" w:rsidR="00000000" w:rsidRPr="00000000">
        <w:rPr>
          <w:i w:val="1"/>
          <w:iCs w:val="1"/>
          <w:rtl w:val="0"/>
        </w:rPr>
        <w:t xml:space="preserve"> t’</w:t>
      </w:r>
      <w:r w:rsidDel="00000000" w:rsidR="00000000" w:rsidRPr="00000000">
        <w:rPr>
          <w:rtl w:val="0"/>
        </w:rPr>
        <w:t xml:space="preserve"> for your different data sets from last week.</w:t>
      </w:r>
    </w:p>
    <w:p w:rsidR="00000000" w:rsidDel="00000000" w:rsidP="00000000" w:rsidRDefault="00000000" w:rsidRPr="00000000" w14:paraId="00000005">
      <w:pPr>
        <w:numPr>
          <w:ilvl w:val="1"/>
          <w:numId w:val="3"/>
        </w:numPr>
        <w:spacing w:line="276" w:lineRule="auto"/>
        <w:ind w:left="1440" w:hanging="360"/>
        <w:rPr>
          <w:rFonts w:ascii="Calibri" w:cs="Calibri" w:eastAsia="Calibri" w:hAnsi="Calibri"/>
          <w:sz w:val="24"/>
          <w:szCs w:val="24"/>
        </w:rPr>
      </w:pPr>
      <w:r w:rsidDel="00000000" w:rsidR="00000000" w:rsidRPr="00000000">
        <w:rPr>
          <w:rtl w:val="0"/>
        </w:rPr>
        <w:t xml:space="preserve">Carefully interpret these </w:t>
      </w:r>
      <w:r w:rsidDel="00000000" w:rsidR="00000000" w:rsidRPr="00000000">
        <w:rPr>
          <w:i w:val="1"/>
          <w:iCs w:val="1"/>
          <w:rtl w:val="0"/>
        </w:rPr>
        <w:t xml:space="preserve">t’</w:t>
      </w:r>
      <w:r w:rsidDel="00000000" w:rsidR="00000000" w:rsidRPr="00000000">
        <w:rPr>
          <w:rtl w:val="0"/>
        </w:rPr>
        <w:t xml:space="preserve"> </w:t>
      </w:r>
      <w:r w:rsidDel="00000000" w:rsidR="00000000" w:rsidRPr="00000000">
        <w:rPr>
          <w:rtl w:val="0"/>
        </w:rPr>
        <w:t xml:space="preserve">values. In each case, what data sets are you comparing? How likely (or possible) is it that the data sets are the same or different?</w:t>
      </w:r>
    </w:p>
    <w:p w:rsidR="00000000" w:rsidDel="00000000" w:rsidP="00000000" w:rsidRDefault="00000000" w:rsidRPr="00000000" w14:paraId="00000006">
      <w:pPr>
        <w:numPr>
          <w:ilvl w:val="0"/>
          <w:numId w:val="3"/>
        </w:numPr>
        <w:spacing w:line="276" w:lineRule="auto"/>
        <w:ind w:left="720" w:hanging="360"/>
        <w:rPr>
          <w:rFonts w:ascii="Calibri" w:cs="Calibri" w:eastAsia="Calibri" w:hAnsi="Calibri"/>
          <w:sz w:val="24"/>
          <w:szCs w:val="24"/>
        </w:rPr>
      </w:pPr>
      <w:r w:rsidDel="00000000" w:rsidR="00000000" w:rsidRPr="00000000">
        <w:rPr>
          <w:rtl w:val="0"/>
        </w:rPr>
        <w:t xml:space="preserve">Create a new heading called</w:t>
      </w:r>
      <w:r w:rsidDel="00000000" w:rsidR="00000000" w:rsidRPr="00000000">
        <w:rPr>
          <w:b w:val="1"/>
          <w:bCs w:val="1"/>
          <w:rtl w:val="0"/>
        </w:rPr>
        <w:t xml:space="preserve"> “Improving the experiment” </w:t>
      </w:r>
      <w:r w:rsidDel="00000000" w:rsidR="00000000" w:rsidRPr="00000000">
        <w:rPr>
          <w:rtl w:val="0"/>
        </w:rPr>
        <w:t xml:space="preserve">and consider: What are some reasonable next steps based on your latest </w:t>
      </w:r>
      <w:r w:rsidDel="00000000" w:rsidR="00000000" w:rsidRPr="00000000">
        <w:rPr>
          <w:i w:val="1"/>
          <w:iCs w:val="1"/>
          <w:rtl w:val="0"/>
        </w:rPr>
        <w:t xml:space="preserve">t’</w:t>
      </w:r>
      <w:r w:rsidDel="00000000" w:rsidR="00000000" w:rsidRPr="00000000">
        <w:rPr>
          <w:rtl w:val="0"/>
        </w:rPr>
        <w:t xml:space="preserve"> </w:t>
      </w:r>
      <w:r w:rsidDel="00000000" w:rsidR="00000000" w:rsidRPr="00000000">
        <w:rPr>
          <w:rtl w:val="0"/>
        </w:rPr>
        <w:t xml:space="preserve">value? Which strategy (or strategies) are most important to implement next, given your results and the largest sources of uncertainty you have identified so far? Which strategy or strategies are not worth implementing, e.g., because they will take a lot of time with not a lot of reward)?</w:t>
      </w:r>
    </w:p>
    <w:p w:rsidR="00000000" w:rsidDel="00000000" w:rsidP="00000000" w:rsidRDefault="00000000" w:rsidRPr="00000000" w14:paraId="00000007">
      <w:pPr>
        <w:numPr>
          <w:ilvl w:val="0"/>
          <w:numId w:val="3"/>
        </w:numPr>
        <w:spacing w:after="0" w:afterAutospacing="0" w:line="276" w:lineRule="auto"/>
        <w:ind w:left="720" w:hanging="360"/>
        <w:rPr>
          <w:rFonts w:ascii="Calibri" w:cs="Calibri" w:eastAsia="Calibri" w:hAnsi="Calibri"/>
          <w:sz w:val="24"/>
          <w:szCs w:val="24"/>
        </w:rPr>
      </w:pPr>
      <w:r w:rsidDel="00000000" w:rsidR="00000000" w:rsidRPr="00000000">
        <w:rPr>
          <w:rtl w:val="0"/>
        </w:rPr>
        <w:t xml:space="preserve">To really test models, we have to push them to their limits. As a reminder, we’re testing whether the period of a pendulum depends on the angle of amplitude. How might you test the limit of the model’s applicability with regards to the angle dependence of the pendulum? </w:t>
      </w:r>
    </w:p>
    <w:p w:rsidR="00000000" w:rsidDel="00000000" w:rsidP="00000000" w:rsidRDefault="00000000" w:rsidRPr="00000000" w14:paraId="00000008">
      <w:pPr>
        <w:numPr>
          <w:ilvl w:val="1"/>
          <w:numId w:val="1"/>
        </w:numPr>
        <w:spacing w:after="0" w:afterAutospacing="0" w:before="0" w:beforeAutospacing="0" w:line="276" w:lineRule="auto"/>
        <w:ind w:left="1440" w:hanging="360"/>
      </w:pPr>
      <w:r w:rsidDel="00000000" w:rsidR="00000000" w:rsidRPr="00000000">
        <w:rPr>
          <w:rtl w:val="0"/>
        </w:rPr>
        <w:t xml:space="preserve">Write down as many feasible experiments you can think of in your lab notes online. </w:t>
      </w:r>
    </w:p>
    <w:p w:rsidR="00000000" w:rsidDel="00000000" w:rsidP="00000000" w:rsidRDefault="00000000" w:rsidRPr="00000000" w14:paraId="00000009">
      <w:pPr>
        <w:numPr>
          <w:ilvl w:val="1"/>
          <w:numId w:val="1"/>
        </w:numPr>
        <w:spacing w:after="240" w:before="0" w:beforeAutospacing="0" w:line="276" w:lineRule="auto"/>
        <w:ind w:left="1440" w:hanging="360"/>
      </w:pPr>
      <w:r w:rsidDel="00000000" w:rsidR="00000000" w:rsidRPr="00000000">
        <w:rPr>
          <w:rtl w:val="0"/>
        </w:rPr>
        <w:t xml:space="preserve">Consult with other groups for additional ideas. </w:t>
      </w:r>
    </w:p>
    <w:p w:rsidR="00000000" w:rsidDel="00000000" w:rsidP="00000000" w:rsidRDefault="00000000" w:rsidRPr="00000000" w14:paraId="0000000A">
      <w:pPr>
        <w:spacing w:after="240" w:before="240" w:lineRule="auto"/>
        <w:rPr/>
      </w:pPr>
      <w:r w:rsidDel="00000000" w:rsidR="00000000" w:rsidRPr="00000000">
        <w:rPr>
          <w:rtl w:val="0"/>
        </w:rPr>
        <w:t xml:space="preserve">At this point, you are done with structured questions and ready to take the reins of your own investigation. Pick one of your proposed experiments and work with your group to design and carry out your own high-precision experiment. In your design, identify the possible outcomes and generate multiple possible explanations for each outcome. The goal is to answer the question: </w:t>
      </w:r>
      <w:r w:rsidDel="00000000" w:rsidR="00000000" w:rsidRPr="00000000">
        <w:rPr>
          <w:b w:val="1"/>
          <w:bCs w:val="1"/>
          <w:rtl w:val="0"/>
        </w:rPr>
        <w:t xml:space="preserve">Does the period of your pendulum depend on the amplitude of the swing</w:t>
      </w:r>
      <w:r w:rsidDel="00000000" w:rsidR="00000000" w:rsidRPr="00000000">
        <w:rPr>
          <w:rtl w:val="0"/>
        </w:rPr>
        <w:t xml:space="preserve"> (for about 10° vs about 20°)?</w:t>
      </w:r>
    </w:p>
    <w:p w:rsidR="00000000" w:rsidDel="00000000" w:rsidP="00000000" w:rsidRDefault="00000000" w:rsidRPr="00000000" w14:paraId="0000000B">
      <w:pPr>
        <w:spacing w:after="240" w:before="240" w:lineRule="auto"/>
        <w:rPr/>
      </w:pPr>
      <w:r w:rsidDel="00000000" w:rsidR="00000000" w:rsidRPr="00000000">
        <w:rPr>
          <w:rtl w:val="0"/>
        </w:rPr>
        <w:t xml:space="preserve">Always run a quick pilot test before committing to a design. Evaluate your preliminary data and find a way to improve your investigation. Record your decisions in your lab notes. Improvements do not need to involve complete “overhauls” of the experiment – on-the-fly improvements count, such as simply adding more trials or adjusting the way the clamp is secured to the table if things seem wobbly. Experimentation is iterative: Keep repeating this cycle of comparing and improving your measurement process until you are confident with your results (or you run out of time).</w:t>
      </w:r>
    </w:p>
    <w:p w:rsidR="00000000" w:rsidDel="00000000" w:rsidP="00000000" w:rsidRDefault="00000000" w:rsidRPr="00000000" w14:paraId="0000000C">
      <w:pPr>
        <w:spacing w:after="240" w:before="240" w:lineRule="auto"/>
        <w:rPr/>
      </w:pPr>
      <w:r w:rsidDel="00000000" w:rsidR="00000000" w:rsidRPr="00000000">
        <w:rPr>
          <w:rtl w:val="0"/>
        </w:rPr>
        <w:t xml:space="preserve"> In your lab notes, describe all your iterations and how your ideas about whether the period depends on amplitude changed or evolved during the lab, with evidence to support your conclusion. </w:t>
      </w:r>
    </w:p>
    <w:p w:rsidR="00000000" w:rsidDel="00000000" w:rsidP="00000000" w:rsidRDefault="00000000" w:rsidRPr="00000000" w14:paraId="0000000D">
      <w:pPr>
        <w:spacing w:after="240" w:before="240" w:lineRule="auto"/>
        <w:rPr>
          <w:i w:val="1"/>
          <w:iCs w:val="1"/>
        </w:rPr>
      </w:pPr>
      <w:r w:rsidDel="00000000" w:rsidR="00000000" w:rsidRPr="00000000">
        <w:rPr>
          <w:i w:val="1"/>
          <w:iCs w:val="1"/>
          <w:rtl w:val="0"/>
        </w:rPr>
        <w:t xml:space="preserve">Tips for your investigation:</w:t>
      </w:r>
    </w:p>
    <w:p w:rsidR="00000000" w:rsidDel="00000000" w:rsidP="00000000" w:rsidRDefault="00000000" w:rsidRPr="00000000" w14:paraId="0000000E">
      <w:pPr>
        <w:numPr>
          <w:ilvl w:val="0"/>
          <w:numId w:val="2"/>
        </w:numPr>
        <w:spacing w:after="0" w:afterAutospacing="0" w:before="240" w:lineRule="auto"/>
        <w:ind w:left="720" w:hanging="360"/>
      </w:pPr>
      <w:r w:rsidDel="00000000" w:rsidR="00000000" w:rsidRPr="00000000">
        <w:rPr>
          <w:rtl w:val="0"/>
        </w:rPr>
        <w:t xml:space="preserve">Have one of the group members play the “skeptic” or “Reviewer #2” (see Roles).</w:t>
      </w:r>
    </w:p>
    <w:p w:rsidR="00000000" w:rsidDel="00000000" w:rsidP="00000000" w:rsidRDefault="00000000" w:rsidRPr="00000000" w14:paraId="0000000F">
      <w:pPr>
        <w:numPr>
          <w:ilvl w:val="0"/>
          <w:numId w:val="2"/>
        </w:numPr>
        <w:spacing w:after="0" w:afterAutospacing="0" w:before="0" w:beforeAutospacing="0" w:lineRule="auto"/>
        <w:ind w:left="720" w:hanging="360"/>
      </w:pPr>
      <w:r w:rsidDel="00000000" w:rsidR="00000000" w:rsidRPr="00000000">
        <w:rPr>
          <w:rtl w:val="0"/>
        </w:rPr>
        <w:t xml:space="preserve">Check in with other groups and your instructor about your plan.</w:t>
      </w:r>
    </w:p>
    <w:p w:rsidR="00000000" w:rsidDel="00000000" w:rsidP="00000000" w:rsidRDefault="00000000" w:rsidRPr="00000000" w14:paraId="00000010">
      <w:pPr>
        <w:numPr>
          <w:ilvl w:val="0"/>
          <w:numId w:val="2"/>
        </w:numPr>
        <w:spacing w:after="0" w:afterAutospacing="0" w:before="0" w:beforeAutospacing="0" w:lineRule="auto"/>
        <w:ind w:left="720" w:hanging="360"/>
      </w:pPr>
      <w:r w:rsidDel="00000000" w:rsidR="00000000" w:rsidRPr="00000000">
        <w:rPr>
          <w:rtl w:val="0"/>
        </w:rPr>
        <w:t xml:space="preserve">Divide the work among your group members. You may wish to have multiple group members setting up their own pendulum to more efficiently distribute the data collection or to test different parts of the proposed model in parallel. </w:t>
      </w:r>
    </w:p>
    <w:p w:rsidR="00000000" w:rsidDel="00000000" w:rsidP="00000000" w:rsidRDefault="00000000" w:rsidRPr="00000000" w14:paraId="00000011">
      <w:pPr>
        <w:numPr>
          <w:ilvl w:val="0"/>
          <w:numId w:val="2"/>
        </w:numPr>
        <w:spacing w:after="0" w:afterAutospacing="0" w:before="0" w:beforeAutospacing="0" w:lineRule="auto"/>
        <w:ind w:left="720" w:hanging="360"/>
      </w:pPr>
      <w:r w:rsidDel="00000000" w:rsidR="00000000" w:rsidRPr="00000000">
        <w:rPr>
          <w:rtl w:val="0"/>
        </w:rPr>
        <w:t xml:space="preserve">Important things to consider as you design your experiment:</w:t>
      </w:r>
    </w:p>
    <w:p w:rsidR="00000000" w:rsidDel="00000000" w:rsidP="00000000" w:rsidRDefault="00000000" w:rsidRPr="00000000" w14:paraId="00000012">
      <w:pPr>
        <w:numPr>
          <w:ilvl w:val="1"/>
          <w:numId w:val="2"/>
        </w:numPr>
        <w:spacing w:after="0" w:afterAutospacing="0" w:before="0" w:beforeAutospacing="0" w:lineRule="auto"/>
        <w:ind w:left="1440" w:hanging="360"/>
      </w:pPr>
      <w:r w:rsidDel="00000000" w:rsidR="00000000" w:rsidRPr="00000000">
        <w:rPr>
          <w:rtl w:val="0"/>
        </w:rPr>
        <w:t xml:space="preserve">What evidence will you need to make a convincing argument one way or another?</w:t>
      </w:r>
    </w:p>
    <w:p w:rsidR="00000000" w:rsidDel="00000000" w:rsidP="00000000" w:rsidRDefault="00000000" w:rsidRPr="00000000" w14:paraId="00000013">
      <w:pPr>
        <w:numPr>
          <w:ilvl w:val="1"/>
          <w:numId w:val="2"/>
        </w:numPr>
        <w:spacing w:after="0" w:afterAutospacing="0" w:before="0" w:beforeAutospacing="0" w:lineRule="auto"/>
        <w:ind w:left="1440" w:hanging="360"/>
      </w:pPr>
      <w:r w:rsidDel="00000000" w:rsidR="00000000" w:rsidRPr="00000000">
        <w:rPr>
          <w:rtl w:val="0"/>
        </w:rPr>
        <w:t xml:space="preserve">What level of precision might you need in order to see the effect, if it exists?</w:t>
      </w:r>
    </w:p>
    <w:p w:rsidR="00000000" w:rsidDel="00000000" w:rsidP="00000000" w:rsidRDefault="00000000" w:rsidRPr="00000000" w14:paraId="00000014">
      <w:pPr>
        <w:numPr>
          <w:ilvl w:val="1"/>
          <w:numId w:val="2"/>
        </w:numPr>
        <w:spacing w:after="0" w:afterAutospacing="0" w:before="0" w:beforeAutospacing="0" w:lineRule="auto"/>
        <w:ind w:left="1440" w:hanging="360"/>
      </w:pPr>
      <w:r w:rsidDel="00000000" w:rsidR="00000000" w:rsidRPr="00000000">
        <w:rPr>
          <w:rtl w:val="0"/>
        </w:rPr>
        <w:t xml:space="preserve">What comparisons between data can you make?</w:t>
      </w:r>
    </w:p>
    <w:p w:rsidR="00000000" w:rsidDel="00000000" w:rsidP="00000000" w:rsidRDefault="00000000" w:rsidRPr="00000000" w14:paraId="00000015">
      <w:pPr>
        <w:numPr>
          <w:ilvl w:val="1"/>
          <w:numId w:val="2"/>
        </w:numPr>
        <w:spacing w:after="0" w:afterAutospacing="0" w:before="0" w:beforeAutospacing="0" w:lineRule="auto"/>
        <w:ind w:left="1440" w:hanging="360"/>
      </w:pPr>
      <w:r w:rsidDel="00000000" w:rsidR="00000000" w:rsidRPr="00000000">
        <w:rPr>
          <w:rtl w:val="0"/>
        </w:rPr>
        <w:t xml:space="preserve">What alternative explanations could explain your results?</w:t>
      </w:r>
    </w:p>
    <w:p w:rsidR="00000000" w:rsidDel="00000000" w:rsidP="00000000" w:rsidRDefault="00000000" w:rsidRPr="00000000" w14:paraId="00000016">
      <w:pPr>
        <w:numPr>
          <w:ilvl w:val="1"/>
          <w:numId w:val="2"/>
        </w:numPr>
        <w:spacing w:after="240" w:before="0" w:beforeAutospacing="0" w:lineRule="auto"/>
        <w:ind w:left="1440" w:hanging="360"/>
      </w:pPr>
      <w:r w:rsidDel="00000000" w:rsidR="00000000" w:rsidRPr="00000000">
        <w:rPr>
          <w:rtl w:val="0"/>
        </w:rPr>
        <w:t xml:space="preserve">Who will do which tasks, such that everyone can contribute and work in parallel?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CLrXT8aEXd0fyu_E71z8IlrMZIvEX2ud/edit?usp=drive_link&amp;ouid=111290183804115792016&amp;rtpof=true&amp;sd=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